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数字证书一证多用授权书</w:t>
      </w:r>
    </w:p>
    <w:p>
      <w:pPr>
        <w:rPr>
          <w:rFonts w:ascii="宋体" w:cs="宋体"/>
          <w:b/>
          <w:bCs/>
        </w:rPr>
      </w:pPr>
    </w:p>
    <w:p>
      <w:pPr>
        <w:ind w:left="210" w:leftChars="100" w:right="210" w:rightChars="100"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在海南省对公众的业务系统中，数字证书可以通过证书开通“一证多用”功能，便于用户结合本单位的实际情况申请使用数字证书。</w:t>
      </w:r>
    </w:p>
    <w:p>
      <w:pPr>
        <w:ind w:left="210" w:leftChars="100" w:right="210" w:rightChars="100"/>
        <w:rPr>
          <w:rFonts w:ascii="宋体" w:cs="宋体"/>
          <w:sz w:val="24"/>
          <w:szCs w:val="24"/>
        </w:rPr>
      </w:pPr>
    </w:p>
    <w:p>
      <w:pPr>
        <w:ind w:left="210" w:leftChars="100" w:right="210" w:rightChars="1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申请开通“一证多用”功能系统名称：</w:t>
      </w:r>
    </w:p>
    <w:p>
      <w:pPr>
        <w:ind w:left="210" w:leftChars="100" w:right="210" w:rightChars="100"/>
        <w:rPr>
          <w:rFonts w:ascii="宋体" w:cs="宋体"/>
          <w:u w:val="single" w:color="auto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sym w:font="Wingdings 2" w:char="00A3"/>
      </w:r>
      <w:r>
        <w:rPr>
          <w:rFonts w:hint="eastAsia" w:ascii="宋体" w:hAnsi="宋体" w:cs="宋体"/>
        </w:rPr>
        <w:t>行政审批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□社保（省、海口市、其他市县）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□工商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□公积金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招投标</w:t>
      </w:r>
      <w:r>
        <w:rPr>
          <w:rFonts w:ascii="宋体" w:hAnsi="宋体" w:cs="宋体"/>
        </w:rPr>
        <w:t>(</w:t>
      </w:r>
      <w:r>
        <w:rPr>
          <w:rFonts w:hint="eastAsia" w:ascii="宋体" w:hAnsi="宋体" w:cs="宋体"/>
        </w:rPr>
        <w:t>□分散采购系统</w:t>
      </w:r>
      <w:r>
        <w:rPr>
          <w:rFonts w:ascii="宋体" w:hAnsi="宋体" w:cs="宋体"/>
        </w:rPr>
        <w:t xml:space="preserve">; </w:t>
      </w:r>
      <w:r>
        <w:rPr>
          <w:rFonts w:hint="eastAsia" w:ascii="宋体" w:hAnsi="宋体" w:cs="宋体"/>
        </w:rPr>
        <w:t>□集中采购系统</w:t>
      </w:r>
      <w:r>
        <w:rPr>
          <w:rFonts w:ascii="宋体" w:hAnsi="宋体" w:cs="宋体"/>
        </w:rPr>
        <w:t>;</w:t>
      </w:r>
      <w:r>
        <w:rPr>
          <w:rFonts w:hint="eastAsia" w:ascii="宋体" w:hAnsi="宋体" w:cs="宋体"/>
        </w:rPr>
        <w:t>□海口市公共资源系统</w:t>
      </w:r>
      <w:r>
        <w:rPr>
          <w:rFonts w:ascii="宋体" w:hAnsi="宋体" w:cs="宋体"/>
        </w:rPr>
        <w:t>;</w:t>
      </w:r>
      <w:r>
        <w:rPr>
          <w:rFonts w:hint="eastAsia" w:ascii="宋体" w:hAnsi="宋体" w:cs="宋体"/>
        </w:rPr>
        <w:t>□网上商城</w:t>
      </w:r>
      <w:r>
        <w:rPr>
          <w:rFonts w:ascii="宋体" w:hAnsi="宋体" w:cs="宋体"/>
        </w:rPr>
        <w:t xml:space="preserve">)  </w:t>
      </w:r>
      <w:r>
        <w:rPr>
          <w:rFonts w:hint="eastAsia" w:ascii="宋体" w:hAnsi="宋体" w:cs="宋体"/>
        </w:rPr>
        <w:t>□其它</w:t>
      </w:r>
      <w:r>
        <w:rPr>
          <w:rFonts w:hint="eastAsia" w:ascii="宋体" w:hAnsi="宋体" w:cs="宋体"/>
          <w:lang w:eastAsia="zh-CN"/>
        </w:rPr>
        <w:t>：</w:t>
      </w:r>
      <w:r>
        <w:rPr>
          <w:rFonts w:hint="eastAsia" w:ascii="宋体" w:hAnsi="宋体" w:cs="宋体"/>
          <w:u w:val="single" w:color="auto"/>
          <w:lang w:val="en-US" w:eastAsia="zh-CN"/>
        </w:rPr>
        <w:t xml:space="preserve">        </w:t>
      </w:r>
    </w:p>
    <w:p>
      <w:pPr>
        <w:ind w:left="210" w:leftChars="100" w:right="210" w:rightChars="1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一证多用风险提示：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</w:p>
    <w:p>
      <w:pPr>
        <w:ind w:left="210" w:leftChars="100" w:right="210" w:rightChars="100" w:firstLine="480" w:firstLineChars="200"/>
        <w:rPr>
          <w:rFonts w:ascii="宋体" w:cs="宋体"/>
          <w:sz w:val="24"/>
          <w:szCs w:val="24"/>
        </w:rPr>
      </w:pPr>
    </w:p>
    <w:p>
      <w:pPr>
        <w:ind w:left="210" w:leftChars="100" w:right="210" w:rightChars="100" w:firstLine="482" w:firstLineChars="200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用户申请开通数字证书“一证多用”功能后，数字证书将被允许进入多个业务系统，这可能会导致由于进入不同业务系统，用户权限无法区分，造成内部管理风险</w:t>
      </w:r>
      <w:r>
        <w:rPr>
          <w:rFonts w:ascii="宋体" w:hAnsi="宋体" w:cs="宋体"/>
          <w:b/>
          <w:bCs/>
          <w:sz w:val="24"/>
          <w:szCs w:val="24"/>
        </w:rPr>
        <w:t>,</w:t>
      </w:r>
      <w:r>
        <w:rPr>
          <w:rFonts w:hint="eastAsia" w:ascii="宋体" w:hAnsi="宋体" w:cs="宋体"/>
          <w:b/>
          <w:bCs/>
          <w:sz w:val="24"/>
          <w:szCs w:val="24"/>
        </w:rPr>
        <w:t>一旦发生问题，将很难分清责任人。</w:t>
      </w:r>
    </w:p>
    <w:p>
      <w:pPr>
        <w:ind w:left="210" w:leftChars="100" w:right="210" w:rightChars="100" w:firstLine="482" w:firstLineChars="200"/>
        <w:rPr>
          <w:rFonts w:ascii="宋体" w:cs="宋体"/>
          <w:b/>
          <w:bCs/>
          <w:sz w:val="24"/>
          <w:szCs w:val="24"/>
        </w:rPr>
      </w:pPr>
    </w:p>
    <w:p>
      <w:pPr>
        <w:ind w:left="210" w:leftChars="100" w:right="210" w:rightChars="100" w:firstLine="482" w:firstLineChars="200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例如：某单位使用数字证书访问网上工商年报和电子招投标系统。如果开通“一证多用”功能，网上工商年报的单位申报人员可以通过证书进入电子招投标系统，获得招投标相关信息；或者反之，负责招投标项目的单位工作人员，也可以通过证书进入网上工商年报系统，获得单位申报信息。</w:t>
      </w:r>
    </w:p>
    <w:p>
      <w:pPr>
        <w:ind w:left="210" w:leftChars="100" w:right="210" w:rightChars="100"/>
        <w:rPr>
          <w:rFonts w:ascii="宋体" w:cs="宋体"/>
          <w:b/>
          <w:bCs/>
          <w:sz w:val="24"/>
          <w:szCs w:val="24"/>
        </w:rPr>
      </w:pPr>
    </w:p>
    <w:p>
      <w:pPr>
        <w:ind w:left="210" w:leftChars="100" w:right="210" w:rightChars="100" w:firstLine="472" w:firstLineChars="196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因此，建议企业法人根据单位业务操作和管理的具体情况，谨慎选择使用“一证多用”功能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60" w:lineRule="auto"/>
        <w:ind w:left="210" w:leftChars="100" w:right="210" w:rightChars="100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授权单位资料（</w:t>
      </w:r>
      <w:r>
        <w:rPr>
          <w:rFonts w:ascii="宋体" w:hAnsi="宋体" w:cs="宋体"/>
          <w:b/>
          <w:bCs/>
          <w:sz w:val="24"/>
          <w:szCs w:val="24"/>
        </w:rPr>
        <w:t>*</w:t>
      </w:r>
      <w:r>
        <w:rPr>
          <w:rFonts w:hint="eastAsia" w:ascii="宋体" w:hAnsi="宋体" w:cs="宋体"/>
          <w:b/>
          <w:bCs/>
          <w:sz w:val="24"/>
          <w:szCs w:val="24"/>
        </w:rPr>
        <w:t>注释为必填项）：</w:t>
      </w:r>
    </w:p>
    <w:p>
      <w:pPr>
        <w:ind w:left="210" w:leftChars="100" w:right="210" w:rightChars="100"/>
        <w:rPr>
          <w:rFonts w:ascii="宋体" w:cs="宋体"/>
          <w:sz w:val="18"/>
          <w:szCs w:val="18"/>
          <w:u w:val="single"/>
        </w:rPr>
      </w:pP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单位名称：</w:t>
      </w:r>
      <w:r>
        <w:rPr>
          <w:rFonts w:ascii="宋体" w:hAnsi="宋体" w:cs="宋体"/>
          <w:sz w:val="18"/>
          <w:szCs w:val="18"/>
          <w:u w:val="single" w:color="auto"/>
        </w:rPr>
        <w:t xml:space="preserve">   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                                        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法定代表人：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                 </w:t>
      </w:r>
    </w:p>
    <w:tbl>
      <w:tblPr>
        <w:tblStyle w:val="2"/>
        <w:tblpPr w:leftFromText="180" w:rightFromText="180" w:vertAnchor="text" w:horzAnchor="page" w:tblpX="8317" w:tblpY="185"/>
        <w:tblW w:w="17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284"/>
        <w:gridCol w:w="284"/>
        <w:gridCol w:w="284"/>
        <w:gridCol w:w="284"/>
        <w:gridCol w:w="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vAlign w:val="top"/>
          </w:tcPr>
          <w:p>
            <w:pPr>
              <w:ind w:left="210" w:leftChars="100" w:right="210" w:rightChars="100"/>
              <w:rPr>
                <w:rFonts w:ascii="宋体" w:cs="宋体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vAlign w:val="top"/>
          </w:tcPr>
          <w:p>
            <w:pPr>
              <w:ind w:left="210" w:leftChars="100" w:right="210" w:rightChars="100"/>
              <w:rPr>
                <w:rFonts w:ascii="宋体" w:cs="宋体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vAlign w:val="top"/>
          </w:tcPr>
          <w:p>
            <w:pPr>
              <w:ind w:left="210" w:leftChars="100" w:right="210" w:rightChars="100"/>
              <w:rPr>
                <w:rFonts w:ascii="宋体" w:cs="宋体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vAlign w:val="top"/>
          </w:tcPr>
          <w:p>
            <w:pPr>
              <w:ind w:left="210" w:leftChars="100" w:right="210" w:rightChars="100"/>
              <w:rPr>
                <w:rFonts w:ascii="宋体" w:cs="宋体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vAlign w:val="top"/>
          </w:tcPr>
          <w:p>
            <w:pPr>
              <w:ind w:left="210" w:leftChars="100" w:right="210" w:rightChars="100"/>
              <w:rPr>
                <w:rFonts w:ascii="宋体" w:cs="宋体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vAlign w:val="top"/>
          </w:tcPr>
          <w:p>
            <w:pPr>
              <w:ind w:left="210" w:leftChars="100" w:right="210" w:rightChars="100"/>
              <w:rPr>
                <w:rFonts w:ascii="宋体" w:cs="宋体"/>
                <w:sz w:val="18"/>
                <w:szCs w:val="18"/>
                <w:u w:val="single"/>
              </w:rPr>
            </w:pPr>
          </w:p>
        </w:tc>
      </w:tr>
    </w:tbl>
    <w:p>
      <w:pPr>
        <w:ind w:left="210" w:leftChars="100" w:right="210" w:rightChars="100"/>
        <w:rPr>
          <w:rFonts w:ascii="宋体" w:cs="宋体"/>
          <w:sz w:val="18"/>
          <w:szCs w:val="18"/>
        </w:rPr>
      </w:pPr>
    </w:p>
    <w:p>
      <w:pPr>
        <w:ind w:left="210" w:leftChars="100" w:right="210" w:rightChars="100"/>
        <w:rPr>
          <w:rFonts w:ascii="宋体" w:cs="宋体"/>
          <w:sz w:val="18"/>
          <w:szCs w:val="18"/>
          <w:u w:val="single"/>
        </w:rPr>
      </w:pP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通讯地址：</w:t>
      </w:r>
      <w:r>
        <w:rPr>
          <w:rFonts w:ascii="宋体" w:hAnsi="宋体" w:cs="宋体"/>
          <w:sz w:val="18"/>
          <w:szCs w:val="18"/>
          <w:u w:val="single" w:color="auto"/>
        </w:rPr>
        <w:t xml:space="preserve">   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                                      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sz w:val="18"/>
          <w:szCs w:val="18"/>
        </w:rPr>
        <w:t>邮政编码：</w:t>
      </w:r>
    </w:p>
    <w:p>
      <w:pPr>
        <w:ind w:left="210" w:leftChars="100" w:right="210" w:rightChars="100"/>
        <w:rPr>
          <w:rFonts w:ascii="宋体" w:cs="宋体"/>
          <w:sz w:val="18"/>
          <w:szCs w:val="18"/>
          <w:u w:val="single"/>
        </w:rPr>
      </w:pPr>
    </w:p>
    <w:p>
      <w:pPr>
        <w:ind w:left="210" w:leftChars="100" w:right="210" w:rightChars="100"/>
        <w:jc w:val="left"/>
        <w:rPr>
          <w:rFonts w:ascii="宋体" w:cs="宋体"/>
          <w:sz w:val="18"/>
          <w:szCs w:val="18"/>
          <w:u w:val="single"/>
        </w:rPr>
      </w:pP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单位电话：</w:t>
      </w:r>
      <w:r>
        <w:rPr>
          <w:rFonts w:ascii="宋体" w:hAnsi="宋体" w:cs="宋体"/>
          <w:sz w:val="18"/>
          <w:szCs w:val="18"/>
          <w:u w:val="single" w:color="auto"/>
        </w:rPr>
        <w:t xml:space="preserve">     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                </w:t>
      </w: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单位传真：</w:t>
      </w:r>
      <w:r>
        <w:rPr>
          <w:rFonts w:hint="eastAsia" w:ascii="宋体" w:cs="宋体"/>
          <w:sz w:val="18"/>
          <w:szCs w:val="18"/>
          <w:u w:val="single"/>
          <w:lang w:val="en-US" w:eastAsia="zh-CN"/>
        </w:rPr>
        <w:t xml:space="preserve">                        </w:t>
      </w:r>
    </w:p>
    <w:p>
      <w:pPr>
        <w:tabs>
          <w:tab w:val="left" w:pos="2820"/>
          <w:tab w:val="left" w:pos="5775"/>
        </w:tabs>
        <w:spacing w:line="240" w:lineRule="exact"/>
        <w:ind w:left="210" w:leftChars="100" w:right="210" w:rightChars="100"/>
        <w:jc w:val="left"/>
        <w:rPr>
          <w:rFonts w:ascii="宋体" w:hAnsi="宋体" w:cs="宋体"/>
          <w:sz w:val="18"/>
          <w:szCs w:val="18"/>
        </w:rPr>
      </w:pPr>
    </w:p>
    <w:p>
      <w:pPr>
        <w:tabs>
          <w:tab w:val="left" w:pos="2820"/>
          <w:tab w:val="left" w:pos="5775"/>
        </w:tabs>
        <w:spacing w:line="240" w:lineRule="exact"/>
        <w:ind w:left="210" w:leftChars="100" w:right="210" w:rightChars="100"/>
        <w:jc w:val="left"/>
        <w:rPr>
          <w:rFonts w:ascii="宋体" w:cs="宋体"/>
          <w:sz w:val="18"/>
          <w:szCs w:val="18"/>
          <w:u w:val="single" w:color="auto"/>
        </w:rPr>
      </w:pP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经办人姓名：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</w:t>
      </w:r>
      <w:r>
        <w:rPr>
          <w:rFonts w:ascii="宋体" w:hAnsi="宋体" w:cs="宋体"/>
          <w:sz w:val="18"/>
          <w:szCs w:val="18"/>
          <w:u w:val="single" w:color="auto"/>
        </w:rPr>
        <w:t xml:space="preserve">   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    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经办人手机：</w:t>
      </w:r>
      <w:r>
        <w:rPr>
          <w:rFonts w:ascii="宋体" w:hAnsi="宋体" w:cs="宋体"/>
          <w:sz w:val="18"/>
          <w:szCs w:val="18"/>
          <w:u w:val="single" w:color="auto"/>
        </w:rPr>
        <w:t xml:space="preserve">  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         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经办人邮箱：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              </w:t>
      </w:r>
    </w:p>
    <w:p>
      <w:pPr>
        <w:spacing w:line="240" w:lineRule="exact"/>
        <w:ind w:left="210" w:leftChars="100" w:right="210" w:rightChars="100"/>
        <w:jc w:val="left"/>
        <w:rPr>
          <w:rFonts w:ascii="宋体" w:cs="宋体"/>
          <w:sz w:val="18"/>
          <w:szCs w:val="18"/>
        </w:rPr>
      </w:pPr>
    </w:p>
    <w:tbl>
      <w:tblPr>
        <w:tblStyle w:val="2"/>
        <w:tblpPr w:leftFromText="180" w:rightFromText="180" w:vertAnchor="text" w:horzAnchor="page" w:tblpX="5863" w:tblpY="-43"/>
        <w:tblW w:w="55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</w:tr>
    </w:tbl>
    <w:p>
      <w:pPr>
        <w:ind w:left="210" w:leftChars="100" w:right="210" w:rightChars="100"/>
        <w:jc w:val="left"/>
        <w:rPr>
          <w:rFonts w:asci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经办人证件类型：</w:t>
      </w:r>
      <w:r>
        <w:rPr>
          <w:rFonts w:hint="eastAsia" w:ascii="宋体" w:hAnsi="宋体" w:cs="宋体"/>
          <w:sz w:val="18"/>
          <w:szCs w:val="18"/>
        </w:rPr>
        <w:sym w:font="Wingdings 2" w:char="00A3"/>
      </w:r>
      <w:r>
        <w:rPr>
          <w:rFonts w:hint="eastAsia" w:ascii="宋体" w:hAnsi="宋体" w:cs="宋体"/>
          <w:sz w:val="18"/>
          <w:szCs w:val="18"/>
        </w:rPr>
        <w:t>身份证</w:t>
      </w:r>
      <w:r>
        <w:rPr>
          <w:rFonts w:ascii="宋体" w:hAnsi="宋体" w:cs="宋体"/>
          <w:sz w:val="18"/>
          <w:szCs w:val="18"/>
        </w:rPr>
        <w:t xml:space="preserve">  </w:t>
      </w:r>
      <w:r>
        <w:rPr>
          <w:rFonts w:hint="eastAsia" w:ascii="宋体" w:hAnsi="宋体" w:cs="宋体"/>
          <w:sz w:val="18"/>
          <w:szCs w:val="18"/>
        </w:rPr>
        <w:t>□其他</w:t>
      </w:r>
      <w:r>
        <w:rPr>
          <w:rFonts w:ascii="宋体" w:hAnsi="宋体" w:cs="宋体"/>
          <w:sz w:val="18"/>
          <w:szCs w:val="18"/>
          <w:u w:val="single" w:color="auto"/>
        </w:rPr>
        <w:t xml:space="preserve"> 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</w:t>
      </w: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证件号码：</w:t>
      </w:r>
    </w:p>
    <w:tbl>
      <w:tblPr>
        <w:tblStyle w:val="2"/>
        <w:tblpPr w:leftFromText="180" w:rightFromText="180" w:vertAnchor="text" w:horzAnchor="page" w:tblpX="5888" w:tblpY="213"/>
        <w:tblW w:w="55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</w:tr>
    </w:tbl>
    <w:p>
      <w:pPr>
        <w:ind w:left="210" w:leftChars="100" w:right="210" w:rightChars="100"/>
        <w:rPr>
          <w:rFonts w:ascii="宋体" w:cs="宋体"/>
          <w:sz w:val="18"/>
          <w:szCs w:val="18"/>
        </w:rPr>
      </w:pPr>
    </w:p>
    <w:p>
      <w:pPr>
        <w:ind w:right="210" w:rightChars="100" w:firstLine="180" w:firstLineChars="100"/>
        <w:jc w:val="left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  <w:lang w:val="en-US" w:eastAsia="zh-CN"/>
        </w:rPr>
        <w:t>(</w:t>
      </w:r>
      <w:r>
        <w:rPr>
          <w:rFonts w:hint="eastAsia" w:ascii="宋体" w:hAnsi="宋体" w:cs="宋体"/>
          <w:sz w:val="18"/>
          <w:szCs w:val="18"/>
          <w:lang w:eastAsia="zh-CN"/>
        </w:rPr>
        <w:t>公积金</w:t>
      </w:r>
      <w:r>
        <w:rPr>
          <w:rFonts w:hint="eastAsia" w:ascii="宋体" w:hAnsi="宋体" w:cs="宋体"/>
          <w:sz w:val="18"/>
          <w:szCs w:val="18"/>
          <w:lang w:val="en-US" w:eastAsia="zh-CN"/>
        </w:rPr>
        <w:t>)</w:t>
      </w:r>
      <w:r>
        <w:rPr>
          <w:rFonts w:hint="eastAsia" w:ascii="宋体" w:hAnsi="宋体" w:cs="宋体"/>
          <w:sz w:val="18"/>
          <w:szCs w:val="18"/>
        </w:rPr>
        <w:sym w:font="Wingdings 2" w:char="00A3"/>
      </w:r>
      <w:r>
        <w:rPr>
          <w:rFonts w:hint="eastAsia" w:ascii="宋体" w:hAnsi="宋体" w:cs="宋体"/>
          <w:sz w:val="18"/>
          <w:szCs w:val="18"/>
        </w:rPr>
        <w:t>专管员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sym w:font="Wingdings 2" w:char="00A3"/>
      </w:r>
      <w:r>
        <w:rPr>
          <w:rFonts w:hint="eastAsia" w:ascii="宋体" w:hAnsi="宋体" w:cs="宋体"/>
          <w:sz w:val="18"/>
          <w:szCs w:val="18"/>
          <w:lang w:eastAsia="zh-CN"/>
        </w:rPr>
        <w:t>复核员</w:t>
      </w:r>
      <w:r>
        <w:rPr>
          <w:rFonts w:hint="eastAsia" w:ascii="宋体" w:hAnsi="宋体" w:cs="宋体"/>
          <w:sz w:val="18"/>
          <w:szCs w:val="18"/>
        </w:rPr>
        <w:t>姓名：</w:t>
      </w:r>
      <w:r>
        <w:rPr>
          <w:rFonts w:hint="eastAsia" w:ascii="宋体" w:hAnsi="宋体" w:cs="宋体"/>
          <w:sz w:val="18"/>
          <w:szCs w:val="18"/>
          <w:u w:val="single" w:color="auto"/>
          <w:lang w:val="en-US" w:eastAsia="zh-CN"/>
        </w:rPr>
        <w:t xml:space="preserve">         </w:t>
      </w:r>
      <w:r>
        <w:rPr>
          <w:rFonts w:ascii="宋体" w:hAnsi="宋体" w:cs="宋体"/>
          <w:sz w:val="18"/>
          <w:szCs w:val="18"/>
        </w:rPr>
        <w:t xml:space="preserve"> *</w:t>
      </w:r>
      <w:r>
        <w:rPr>
          <w:rFonts w:hint="eastAsia" w:ascii="宋体" w:hAnsi="宋体" w:cs="宋体"/>
          <w:sz w:val="18"/>
          <w:szCs w:val="18"/>
        </w:rPr>
        <w:t>证件</w:t>
      </w:r>
      <w:r>
        <w:rPr>
          <w:rFonts w:hint="eastAsia" w:ascii="宋体" w:hAnsi="宋体" w:cs="宋体"/>
          <w:sz w:val="18"/>
          <w:szCs w:val="18"/>
          <w:lang w:eastAsia="zh-CN"/>
        </w:rPr>
        <w:t>号：</w:t>
      </w:r>
      <w:r>
        <w:rPr>
          <w:rFonts w:ascii="宋体" w:hAnsi="宋体" w:cs="宋体"/>
          <w:sz w:val="18"/>
          <w:szCs w:val="18"/>
        </w:rPr>
        <w:t xml:space="preserve">        </w:t>
      </w:r>
    </w:p>
    <w:tbl>
      <w:tblPr>
        <w:tblStyle w:val="2"/>
        <w:tblpPr w:leftFromText="180" w:rightFromText="180" w:vertAnchor="text" w:horzAnchor="page" w:tblpX="3186" w:tblpY="291"/>
        <w:tblW w:w="55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</w:tr>
    </w:tbl>
    <w:p>
      <w:pPr>
        <w:ind w:left="210" w:leftChars="100" w:right="210" w:rightChars="100"/>
        <w:rPr>
          <w:rFonts w:ascii="宋体" w:cs="宋体"/>
          <w:sz w:val="18"/>
          <w:szCs w:val="18"/>
        </w:rPr>
      </w:pPr>
    </w:p>
    <w:p>
      <w:pPr>
        <w:ind w:left="210" w:leftChars="100" w:right="210" w:rightChars="100"/>
        <w:rPr>
          <w:rFonts w:asci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*</w:t>
      </w:r>
      <w:r>
        <w:rPr>
          <w:rFonts w:hint="eastAsia" w:ascii="宋体" w:hAnsi="宋体" w:cs="宋体"/>
          <w:sz w:val="18"/>
          <w:szCs w:val="18"/>
        </w:rPr>
        <w:t>统一社会信用代码：</w:t>
      </w:r>
    </w:p>
    <w:tbl>
      <w:tblPr>
        <w:tblStyle w:val="2"/>
        <w:tblpPr w:leftFromText="180" w:rightFromText="180" w:vertAnchor="text" w:horzAnchor="page" w:tblpX="3169" w:tblpY="264"/>
        <w:tblW w:w="39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  <w:tc>
          <w:tcPr>
            <w:tcW w:w="306" w:type="dxa"/>
            <w:vAlign w:val="top"/>
          </w:tcPr>
          <w:p>
            <w:pPr>
              <w:ind w:left="210" w:leftChars="100" w:right="210" w:right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-</w:t>
            </w:r>
          </w:p>
        </w:tc>
      </w:tr>
    </w:tbl>
    <w:p>
      <w:pPr>
        <w:ind w:left="210" w:leftChars="100" w:right="210" w:rightChars="100"/>
        <w:rPr>
          <w:rFonts w:ascii="宋体" w:cs="宋体"/>
          <w:sz w:val="18"/>
          <w:szCs w:val="18"/>
        </w:rPr>
      </w:pPr>
    </w:p>
    <w:p>
      <w:pPr>
        <w:ind w:left="210" w:leftChars="100" w:right="210" w:rightChars="100"/>
        <w:rPr>
          <w:rFonts w:asci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*</w:t>
      </w:r>
      <w:r>
        <w:rPr>
          <w:rFonts w:hint="eastAsia" w:ascii="宋体" w:hAnsi="宋体" w:cs="宋体"/>
          <w:sz w:val="18"/>
          <w:szCs w:val="18"/>
        </w:rPr>
        <w:t>社保编码：</w:t>
      </w:r>
    </w:p>
    <w:p>
      <w:pPr>
        <w:ind w:left="210" w:leftChars="100" w:right="210" w:rightChars="100"/>
        <w:rPr>
          <w:rFonts w:ascii="宋体" w:cs="宋体"/>
          <w:sz w:val="18"/>
          <w:szCs w:val="18"/>
        </w:rPr>
      </w:pPr>
    </w:p>
    <w:p>
      <w:pPr>
        <w:ind w:right="210" w:rightChars="100"/>
        <w:rPr>
          <w:rFonts w:ascii="宋体" w:cs="宋体"/>
          <w:sz w:val="18"/>
          <w:szCs w:val="18"/>
        </w:rPr>
      </w:pPr>
    </w:p>
    <w:p>
      <w:pPr>
        <w:ind w:left="210" w:leftChars="100" w:right="210" w:rightChars="100"/>
        <w:rPr>
          <w:rFonts w:ascii="宋体" w:cs="宋体"/>
          <w:sz w:val="18"/>
          <w:szCs w:val="18"/>
        </w:rPr>
      </w:pPr>
    </w:p>
    <w:p>
      <w:pPr>
        <w:ind w:left="210" w:leftChars="100" w:right="210" w:rightChars="100" w:firstLine="590" w:firstLineChars="245"/>
        <w:rPr>
          <w:rFonts w:ascii="宋体" w:cs="宋体"/>
          <w:sz w:val="18"/>
          <w:szCs w:val="18"/>
        </w:rPr>
      </w:pPr>
      <w:r>
        <w:rPr>
          <w:rFonts w:hint="eastAsia" w:ascii="宋体" w:hAnsi="宋体" w:cs="宋体"/>
          <w:b/>
          <w:bCs/>
          <w:sz w:val="24"/>
          <w:szCs w:val="24"/>
        </w:rPr>
        <w:t>我单位已知悉“数字证书一证多用”可能带来的业务风险，并自愿承担开通“一证多用”相应的风险及后果。</w:t>
      </w:r>
      <w:bookmarkStart w:id="0" w:name="_GoBack"/>
      <w:bookmarkEnd w:id="0"/>
    </w:p>
    <w:p>
      <w:pPr>
        <w:ind w:right="480" w:firstLine="3480" w:firstLineChars="1450"/>
        <w:jc w:val="left"/>
        <w:rPr>
          <w:rFonts w:ascii="宋体" w:cs="宋体"/>
          <w:sz w:val="24"/>
          <w:szCs w:val="24"/>
        </w:rPr>
      </w:pPr>
    </w:p>
    <w:p>
      <w:pPr>
        <w:ind w:right="480" w:firstLine="3480" w:firstLineChars="145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法人或授权人签名：</w:t>
      </w:r>
      <w:r>
        <w:rPr>
          <w:rFonts w:ascii="宋体" w:hAnsi="宋体" w:cs="宋体"/>
          <w:sz w:val="24"/>
          <w:szCs w:val="24"/>
        </w:rPr>
        <w:t xml:space="preserve"> ______________________ </w:t>
      </w:r>
    </w:p>
    <w:p>
      <w:pPr>
        <w:jc w:val="left"/>
        <w:rPr>
          <w:rFonts w:ascii="宋体" w:cs="宋体"/>
          <w:sz w:val="24"/>
          <w:szCs w:val="24"/>
        </w:rPr>
      </w:pPr>
    </w:p>
    <w:p>
      <w:pPr>
        <w:ind w:firstLine="3480" w:firstLineChars="145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单位盖章：</w:t>
      </w: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（公章）</w:t>
      </w:r>
      <w:r>
        <w:rPr>
          <w:rFonts w:ascii="宋体" w:hAnsi="宋体" w:cs="宋体"/>
          <w:sz w:val="24"/>
          <w:szCs w:val="24"/>
        </w:rPr>
        <w:t xml:space="preserve">  </w:t>
      </w:r>
    </w:p>
    <w:p>
      <w:pPr>
        <w:ind w:firstLine="3480" w:firstLineChars="1450"/>
        <w:jc w:val="left"/>
        <w:rPr>
          <w:rFonts w:ascii="宋体" w:hAnsi="宋体" w:cs="宋体"/>
          <w:sz w:val="24"/>
          <w:szCs w:val="24"/>
        </w:rPr>
      </w:pPr>
    </w:p>
    <w:p>
      <w:pPr>
        <w:ind w:left="3060" w:firstLine="42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签署日期</w:t>
      </w:r>
      <w:r>
        <w:rPr>
          <w:rFonts w:ascii="宋体" w:hAnsi="宋体" w:cs="宋体"/>
          <w:sz w:val="24"/>
          <w:szCs w:val="24"/>
        </w:rPr>
        <w:t xml:space="preserve">:  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rPr>
          <w:rFonts w:cs="Times New Roman"/>
        </w:rPr>
      </w:pPr>
    </w:p>
    <w:sectPr>
      <w:pgSz w:w="11906" w:h="16838"/>
      <w:pgMar w:top="400" w:right="866" w:bottom="25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BDB1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www.ftpdown.com</Company>
  <Pages>1</Pages>
  <Words>140</Words>
  <Characters>800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2018-11-12T02:54:00Z</dcterms:created>
  <dc:creator>茹</dc:creator>
  <cp:lastModifiedBy>hnca</cp:lastModifiedBy>
  <cp:lastPrinted>2019-08-13T08:20:06Z</cp:lastPrinted>
  <dcterms:modified xsi:type="dcterms:W3CDTF">2019-08-13T08:21:25Z</dcterms:modified>
  <dc:title>数字证书一证多用授权书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